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7CD" w:rsidRDefault="00B71D29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20</w:t>
      </w:r>
      <w:r>
        <w:rPr>
          <w:rFonts w:ascii="黑体" w:eastAsia="黑体" w:hAnsi="黑体"/>
          <w:sz w:val="36"/>
          <w:szCs w:val="36"/>
        </w:rPr>
        <w:t>20</w:t>
      </w:r>
      <w:r>
        <w:rPr>
          <w:rFonts w:ascii="黑体" w:eastAsia="黑体" w:hAnsi="黑体" w:hint="eastAsia"/>
          <w:sz w:val="36"/>
          <w:szCs w:val="36"/>
        </w:rPr>
        <w:t>年全国硕士研究生招生考试</w:t>
      </w:r>
      <w:r w:rsidR="00283D65">
        <w:rPr>
          <w:rFonts w:ascii="黑体" w:eastAsia="黑体" w:hAnsi="黑体" w:hint="eastAsia"/>
          <w:sz w:val="36"/>
          <w:szCs w:val="36"/>
        </w:rPr>
        <w:t>农业推广学</w:t>
      </w:r>
    </w:p>
    <w:p w:rsidR="00D717CD" w:rsidRDefault="00B71D29">
      <w:pPr>
        <w:jc w:val="center"/>
      </w:pPr>
      <w:r>
        <w:rPr>
          <w:rFonts w:ascii="黑体" w:eastAsia="黑体" w:hAnsi="黑体" w:hint="eastAsia"/>
          <w:sz w:val="36"/>
          <w:szCs w:val="36"/>
        </w:rPr>
        <w:t>考试大纲</w:t>
      </w:r>
    </w:p>
    <w:p w:rsidR="009C2E11" w:rsidRDefault="009C2E11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>Ⅰ</w:t>
      </w:r>
      <w:r w:rsidRPr="009C2E11">
        <w:rPr>
          <w:rFonts w:asciiTheme="minorEastAsia" w:eastAsiaTheme="minorEastAsia" w:hAnsiTheme="minorEastAsia"/>
          <w:sz w:val="24"/>
          <w:szCs w:val="24"/>
        </w:rPr>
        <w:t>．考试性质</w:t>
      </w:r>
    </w:p>
    <w:p w:rsidR="00D717CD" w:rsidRPr="006A7DD5" w:rsidRDefault="003F6ED2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6A7DD5">
        <w:rPr>
          <w:rFonts w:asciiTheme="minorEastAsia" w:eastAsiaTheme="minorEastAsia" w:hAnsiTheme="minorEastAsia" w:hint="eastAsia"/>
          <w:sz w:val="24"/>
          <w:szCs w:val="24"/>
        </w:rPr>
        <w:t>农业推广学</w:t>
      </w:r>
      <w:r w:rsidR="00B71D29" w:rsidRPr="006A7DD5">
        <w:rPr>
          <w:rFonts w:asciiTheme="minorEastAsia" w:eastAsiaTheme="minorEastAsia" w:hAnsiTheme="minorEastAsia" w:hint="eastAsia"/>
          <w:sz w:val="24"/>
          <w:szCs w:val="24"/>
        </w:rPr>
        <w:t>学</w:t>
      </w:r>
      <w:r w:rsidR="00B71D29" w:rsidRPr="006A7DD5">
        <w:rPr>
          <w:rFonts w:asciiTheme="minorEastAsia" w:eastAsiaTheme="minorEastAsia" w:hAnsiTheme="minorEastAsia"/>
          <w:sz w:val="24"/>
          <w:szCs w:val="24"/>
        </w:rPr>
        <w:t>考试是为</w:t>
      </w:r>
      <w:r w:rsidR="00B71D29" w:rsidRPr="006A7DD5">
        <w:rPr>
          <w:rFonts w:asciiTheme="minorEastAsia" w:eastAsiaTheme="minorEastAsia" w:hAnsiTheme="minorEastAsia" w:hint="eastAsia"/>
          <w:sz w:val="24"/>
          <w:szCs w:val="24"/>
        </w:rPr>
        <w:t>我校工程类专业</w:t>
      </w:r>
      <w:r w:rsidR="00B71D29" w:rsidRPr="006A7DD5">
        <w:rPr>
          <w:rFonts w:asciiTheme="minorEastAsia" w:eastAsiaTheme="minorEastAsia" w:hAnsiTheme="minorEastAsia"/>
          <w:sz w:val="24"/>
          <w:szCs w:val="24"/>
        </w:rPr>
        <w:t>招收</w:t>
      </w:r>
      <w:r w:rsidRPr="006A7DD5">
        <w:rPr>
          <w:rFonts w:asciiTheme="minorEastAsia" w:eastAsiaTheme="minorEastAsia" w:hAnsiTheme="minorEastAsia" w:hint="eastAsia"/>
          <w:sz w:val="24"/>
          <w:szCs w:val="24"/>
        </w:rPr>
        <w:t>专业学位</w:t>
      </w:r>
      <w:r w:rsidR="00B71D29" w:rsidRPr="006A7DD5">
        <w:rPr>
          <w:rFonts w:asciiTheme="minorEastAsia" w:eastAsiaTheme="minorEastAsia" w:hAnsiTheme="minorEastAsia"/>
          <w:sz w:val="24"/>
          <w:szCs w:val="24"/>
        </w:rPr>
        <w:t>硕士研究生而设置的具有选拔性质的</w:t>
      </w:r>
      <w:r w:rsidRPr="006A7DD5">
        <w:rPr>
          <w:rFonts w:asciiTheme="minorEastAsia" w:eastAsiaTheme="minorEastAsia" w:hAnsiTheme="minorEastAsia" w:hint="eastAsia"/>
          <w:sz w:val="24"/>
          <w:szCs w:val="24"/>
        </w:rPr>
        <w:t>农业知识综合</w:t>
      </w:r>
      <w:r w:rsidR="00B71D29" w:rsidRPr="006A7DD5">
        <w:rPr>
          <w:rFonts w:asciiTheme="minorEastAsia" w:eastAsiaTheme="minorEastAsia" w:hAnsiTheme="minorEastAsia"/>
          <w:sz w:val="24"/>
          <w:szCs w:val="24"/>
        </w:rPr>
        <w:t>考试科目，其目的是科学、公平、有效地测试考生掌握大学本科阶段</w:t>
      </w:r>
      <w:r w:rsidR="00A17DDD" w:rsidRPr="006A7DD5">
        <w:rPr>
          <w:rFonts w:asciiTheme="minorEastAsia" w:eastAsiaTheme="minorEastAsia" w:hAnsiTheme="minorEastAsia" w:hint="eastAsia"/>
          <w:sz w:val="24"/>
          <w:szCs w:val="24"/>
        </w:rPr>
        <w:t>农业推广学</w:t>
      </w:r>
      <w:r w:rsidR="00B71D29" w:rsidRPr="006A7DD5">
        <w:rPr>
          <w:rFonts w:asciiTheme="minorEastAsia" w:eastAsiaTheme="minorEastAsia" w:hAnsiTheme="minorEastAsia"/>
          <w:sz w:val="24"/>
          <w:szCs w:val="24"/>
        </w:rPr>
        <w:t>的基本知识、基本理论以及运用</w:t>
      </w:r>
      <w:r w:rsidR="00A17DDD" w:rsidRPr="006A7DD5">
        <w:rPr>
          <w:rFonts w:asciiTheme="minorEastAsia" w:eastAsiaTheme="minorEastAsia" w:hAnsiTheme="minorEastAsia" w:hint="eastAsia"/>
          <w:sz w:val="24"/>
          <w:szCs w:val="24"/>
        </w:rPr>
        <w:t>农业推广学</w:t>
      </w:r>
      <w:r w:rsidR="00B71D29" w:rsidRPr="006A7DD5">
        <w:rPr>
          <w:rFonts w:asciiTheme="minorEastAsia" w:eastAsiaTheme="minorEastAsia" w:hAnsiTheme="minorEastAsia" w:hint="eastAsia"/>
          <w:sz w:val="24"/>
          <w:szCs w:val="24"/>
        </w:rPr>
        <w:t>理论</w:t>
      </w:r>
      <w:r w:rsidR="00B71D29" w:rsidRPr="006A7DD5">
        <w:rPr>
          <w:rFonts w:asciiTheme="minorEastAsia" w:eastAsiaTheme="minorEastAsia" w:hAnsiTheme="minorEastAsia"/>
          <w:sz w:val="24"/>
          <w:szCs w:val="24"/>
        </w:rPr>
        <w:t>和方法分析和解决</w:t>
      </w:r>
      <w:r w:rsidR="00A17DDD" w:rsidRPr="006A7DD5">
        <w:rPr>
          <w:rFonts w:asciiTheme="minorEastAsia" w:eastAsiaTheme="minorEastAsia" w:hAnsiTheme="minorEastAsia" w:hint="eastAsia"/>
          <w:sz w:val="24"/>
          <w:szCs w:val="24"/>
        </w:rPr>
        <w:t>农业推广相关</w:t>
      </w:r>
      <w:r w:rsidR="00B71D29" w:rsidRPr="006A7DD5">
        <w:rPr>
          <w:rFonts w:asciiTheme="minorEastAsia" w:eastAsiaTheme="minorEastAsia" w:hAnsiTheme="minorEastAsia"/>
          <w:sz w:val="24"/>
          <w:szCs w:val="24"/>
        </w:rPr>
        <w:t>问题的能力，评价的标准是高等学校本科毕业生能达到的及格或及格以上水平，以保证被录取者具有基本的</w:t>
      </w:r>
      <w:r w:rsidR="00A17DDD" w:rsidRPr="006A7DD5">
        <w:rPr>
          <w:rFonts w:asciiTheme="minorEastAsia" w:eastAsiaTheme="minorEastAsia" w:hAnsiTheme="minorEastAsia" w:hint="eastAsia"/>
          <w:sz w:val="24"/>
          <w:szCs w:val="24"/>
        </w:rPr>
        <w:t>农业推广学基本</w:t>
      </w:r>
      <w:r w:rsidR="00B71D29" w:rsidRPr="006A7DD5">
        <w:rPr>
          <w:rFonts w:asciiTheme="minorEastAsia" w:eastAsiaTheme="minorEastAsia" w:hAnsiTheme="minorEastAsia"/>
          <w:sz w:val="24"/>
          <w:szCs w:val="24"/>
        </w:rPr>
        <w:t>理论，并有利于</w:t>
      </w:r>
      <w:r w:rsidR="00B71D29" w:rsidRPr="006A7DD5">
        <w:rPr>
          <w:rFonts w:asciiTheme="minorEastAsia" w:eastAsiaTheme="minorEastAsia" w:hAnsiTheme="minorEastAsia" w:hint="eastAsia"/>
          <w:sz w:val="24"/>
          <w:szCs w:val="24"/>
        </w:rPr>
        <w:t>我校</w:t>
      </w:r>
      <w:r w:rsidR="00B71D29" w:rsidRPr="006A7DD5">
        <w:rPr>
          <w:rFonts w:asciiTheme="minorEastAsia" w:eastAsiaTheme="minorEastAsia" w:hAnsiTheme="minorEastAsia"/>
          <w:sz w:val="24"/>
          <w:szCs w:val="24"/>
        </w:rPr>
        <w:t>在专业上择优选拔。</w:t>
      </w:r>
    </w:p>
    <w:p w:rsidR="00D717CD" w:rsidRPr="006A7DD5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6A7DD5">
        <w:rPr>
          <w:rFonts w:asciiTheme="minorEastAsia" w:eastAsiaTheme="minorEastAsia" w:hAnsiTheme="minorEastAsia" w:hint="eastAsia"/>
          <w:sz w:val="24"/>
          <w:szCs w:val="24"/>
        </w:rPr>
        <w:t>Ⅱ</w:t>
      </w:r>
      <w:r w:rsidRPr="006A7DD5">
        <w:rPr>
          <w:rFonts w:asciiTheme="minorEastAsia" w:eastAsiaTheme="minorEastAsia" w:hAnsiTheme="minorEastAsia"/>
          <w:sz w:val="24"/>
          <w:szCs w:val="24"/>
        </w:rPr>
        <w:t>．考查目标</w:t>
      </w:r>
    </w:p>
    <w:p w:rsidR="00D717CD" w:rsidRPr="006A7DD5" w:rsidRDefault="00132EF2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6A7DD5">
        <w:rPr>
          <w:rFonts w:asciiTheme="minorEastAsia" w:eastAsiaTheme="minorEastAsia" w:hAnsiTheme="minorEastAsia" w:hint="eastAsia"/>
          <w:sz w:val="24"/>
          <w:szCs w:val="24"/>
        </w:rPr>
        <w:t>农业推广学</w:t>
      </w:r>
      <w:r w:rsidR="00B71D29" w:rsidRPr="006A7DD5">
        <w:rPr>
          <w:rFonts w:asciiTheme="minorEastAsia" w:eastAsiaTheme="minorEastAsia" w:hAnsiTheme="minorEastAsia"/>
          <w:sz w:val="24"/>
          <w:szCs w:val="24"/>
        </w:rPr>
        <w:t>考试涵盖</w:t>
      </w:r>
      <w:r w:rsidRPr="006A7DD5">
        <w:rPr>
          <w:rFonts w:asciiTheme="minorEastAsia" w:eastAsiaTheme="minorEastAsia" w:hAnsiTheme="minorEastAsia" w:hint="eastAsia"/>
          <w:sz w:val="24"/>
          <w:szCs w:val="24"/>
        </w:rPr>
        <w:t>农业推广理论与实践</w:t>
      </w:r>
      <w:r w:rsidR="00B71D29" w:rsidRPr="006A7DD5">
        <w:rPr>
          <w:rFonts w:asciiTheme="minorEastAsia" w:eastAsiaTheme="minorEastAsia" w:hAnsiTheme="minorEastAsia" w:hint="eastAsia"/>
          <w:sz w:val="24"/>
          <w:szCs w:val="24"/>
        </w:rPr>
        <w:t>部分内容</w:t>
      </w:r>
      <w:r w:rsidR="00B71D29" w:rsidRPr="006A7DD5">
        <w:rPr>
          <w:rFonts w:asciiTheme="minorEastAsia" w:eastAsiaTheme="minorEastAsia" w:hAnsiTheme="minorEastAsia"/>
          <w:sz w:val="24"/>
          <w:szCs w:val="24"/>
        </w:rPr>
        <w:t>。要求考生：</w:t>
      </w:r>
    </w:p>
    <w:p w:rsidR="00D717CD" w:rsidRPr="006A7DD5" w:rsidRDefault="00B71D29" w:rsidP="009C2E11">
      <w:pPr>
        <w:numPr>
          <w:ilvl w:val="0"/>
          <w:numId w:val="1"/>
        </w:numPr>
        <w:adjustRightInd w:val="0"/>
        <w:snapToGrid w:val="0"/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6A7DD5">
        <w:rPr>
          <w:rFonts w:asciiTheme="minorEastAsia" w:eastAsiaTheme="minorEastAsia" w:hAnsiTheme="minorEastAsia"/>
          <w:sz w:val="24"/>
          <w:szCs w:val="24"/>
        </w:rPr>
        <w:t>准确地</w:t>
      </w:r>
      <w:r w:rsidRPr="006A7DD5">
        <w:rPr>
          <w:rFonts w:asciiTheme="minorEastAsia" w:eastAsiaTheme="minorEastAsia" w:hAnsiTheme="minorEastAsia" w:hint="eastAsia"/>
          <w:sz w:val="24"/>
          <w:szCs w:val="24"/>
        </w:rPr>
        <w:t>掌握</w:t>
      </w:r>
      <w:r w:rsidR="00132EF2" w:rsidRPr="006A7DD5">
        <w:rPr>
          <w:rFonts w:asciiTheme="minorEastAsia" w:eastAsiaTheme="minorEastAsia" w:hAnsiTheme="minorEastAsia" w:hint="eastAsia"/>
          <w:sz w:val="24"/>
          <w:szCs w:val="24"/>
        </w:rPr>
        <w:t>农业推广学</w:t>
      </w:r>
      <w:r w:rsidRPr="006A7DD5">
        <w:rPr>
          <w:rFonts w:asciiTheme="minorEastAsia" w:eastAsiaTheme="minorEastAsia" w:hAnsiTheme="minorEastAsia"/>
          <w:sz w:val="24"/>
          <w:szCs w:val="24"/>
        </w:rPr>
        <w:t>的</w:t>
      </w:r>
      <w:r w:rsidR="00132EF2" w:rsidRPr="006A7DD5">
        <w:rPr>
          <w:rFonts w:asciiTheme="minorEastAsia" w:eastAsiaTheme="minorEastAsia" w:hAnsiTheme="minorEastAsia" w:hint="eastAsia"/>
          <w:sz w:val="24"/>
          <w:szCs w:val="24"/>
        </w:rPr>
        <w:t>基础</w:t>
      </w:r>
      <w:r w:rsidRPr="006A7DD5">
        <w:rPr>
          <w:rFonts w:asciiTheme="minorEastAsia" w:eastAsiaTheme="minorEastAsia" w:hAnsiTheme="minorEastAsia" w:hint="eastAsia"/>
          <w:sz w:val="24"/>
          <w:szCs w:val="24"/>
        </w:rPr>
        <w:t>理论</w:t>
      </w:r>
      <w:r w:rsidR="009E2B93" w:rsidRPr="006A7DD5">
        <w:rPr>
          <w:rFonts w:asciiTheme="minorEastAsia" w:eastAsiaTheme="minorEastAsia" w:hAnsiTheme="minorEastAsia" w:hint="eastAsia"/>
          <w:sz w:val="24"/>
          <w:szCs w:val="24"/>
        </w:rPr>
        <w:t>和</w:t>
      </w:r>
      <w:r w:rsidR="00132EF2" w:rsidRPr="006A7DD5">
        <w:rPr>
          <w:rFonts w:asciiTheme="minorEastAsia" w:eastAsiaTheme="minorEastAsia" w:hAnsiTheme="minorEastAsia" w:hint="eastAsia"/>
          <w:sz w:val="24"/>
          <w:szCs w:val="24"/>
        </w:rPr>
        <w:t>方法。</w:t>
      </w:r>
    </w:p>
    <w:p w:rsidR="00D717CD" w:rsidRPr="006A7DD5" w:rsidRDefault="00B71D29" w:rsidP="009C2E11">
      <w:pPr>
        <w:numPr>
          <w:ilvl w:val="0"/>
          <w:numId w:val="1"/>
        </w:numPr>
        <w:adjustRightInd w:val="0"/>
        <w:snapToGrid w:val="0"/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6A7DD5">
        <w:rPr>
          <w:rFonts w:asciiTheme="minorEastAsia" w:eastAsiaTheme="minorEastAsia" w:hAnsiTheme="minorEastAsia" w:hint="eastAsia"/>
          <w:sz w:val="24"/>
          <w:szCs w:val="24"/>
        </w:rPr>
        <w:t>具备运用本学科的理论知识，</w:t>
      </w:r>
      <w:r w:rsidR="009E2B93" w:rsidRPr="006A7DD5">
        <w:rPr>
          <w:rFonts w:asciiTheme="minorEastAsia" w:eastAsiaTheme="minorEastAsia" w:hAnsiTheme="minorEastAsia" w:hint="eastAsia"/>
          <w:sz w:val="24"/>
          <w:szCs w:val="24"/>
        </w:rPr>
        <w:t>进行农业推广的组织与管理、项目计划与评估</w:t>
      </w:r>
      <w:r w:rsidRPr="006A7DD5">
        <w:rPr>
          <w:rFonts w:asciiTheme="minorEastAsia" w:eastAsiaTheme="minorEastAsia" w:hAnsiTheme="minorEastAsia" w:hint="eastAsia"/>
          <w:sz w:val="24"/>
          <w:szCs w:val="24"/>
        </w:rPr>
        <w:t>的能力。</w:t>
      </w:r>
    </w:p>
    <w:p w:rsidR="00D717CD" w:rsidRPr="006A7DD5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6A7DD5">
        <w:rPr>
          <w:rFonts w:asciiTheme="minorEastAsia" w:eastAsiaTheme="minorEastAsia" w:hAnsiTheme="minorEastAsia" w:hint="eastAsia"/>
          <w:sz w:val="24"/>
          <w:szCs w:val="24"/>
        </w:rPr>
        <w:t>3</w:t>
      </w:r>
      <w:r w:rsidRPr="006A7DD5">
        <w:rPr>
          <w:rFonts w:asciiTheme="minorEastAsia" w:eastAsiaTheme="minorEastAsia" w:hAnsiTheme="minorEastAsia"/>
          <w:sz w:val="24"/>
          <w:szCs w:val="24"/>
        </w:rPr>
        <w:t>．</w:t>
      </w:r>
      <w:r w:rsidRPr="006A7DD5">
        <w:rPr>
          <w:rFonts w:asciiTheme="minorEastAsia" w:eastAsiaTheme="minorEastAsia" w:hAnsiTheme="minorEastAsia" w:hint="eastAsia"/>
          <w:sz w:val="24"/>
          <w:szCs w:val="24"/>
        </w:rPr>
        <w:t>熟练</w:t>
      </w:r>
      <w:r w:rsidRPr="006A7DD5">
        <w:rPr>
          <w:rFonts w:asciiTheme="minorEastAsia" w:eastAsiaTheme="minorEastAsia" w:hAnsiTheme="minorEastAsia"/>
          <w:sz w:val="24"/>
          <w:szCs w:val="24"/>
        </w:rPr>
        <w:t>地使用本学科的</w:t>
      </w:r>
      <w:r w:rsidRPr="006A7DD5">
        <w:rPr>
          <w:rFonts w:asciiTheme="minorEastAsia" w:eastAsiaTheme="minorEastAsia" w:hAnsiTheme="minorEastAsia" w:hint="eastAsia"/>
          <w:sz w:val="24"/>
          <w:szCs w:val="24"/>
        </w:rPr>
        <w:t>理论知识</w:t>
      </w:r>
      <w:r w:rsidRPr="006A7DD5">
        <w:rPr>
          <w:rFonts w:asciiTheme="minorEastAsia" w:eastAsiaTheme="minorEastAsia" w:hAnsiTheme="minorEastAsia"/>
          <w:sz w:val="24"/>
          <w:szCs w:val="24"/>
        </w:rPr>
        <w:t>，</w:t>
      </w:r>
      <w:r w:rsidRPr="006A7DD5">
        <w:rPr>
          <w:rFonts w:asciiTheme="minorEastAsia" w:eastAsiaTheme="minorEastAsia" w:hAnsiTheme="minorEastAsia" w:hint="eastAsia"/>
          <w:sz w:val="24"/>
          <w:szCs w:val="24"/>
        </w:rPr>
        <w:t>分析解决</w:t>
      </w:r>
      <w:r w:rsidR="009E2B93" w:rsidRPr="006A7DD5">
        <w:rPr>
          <w:rFonts w:asciiTheme="minorEastAsia" w:eastAsiaTheme="minorEastAsia" w:hAnsiTheme="minorEastAsia" w:hint="eastAsia"/>
          <w:sz w:val="24"/>
          <w:szCs w:val="24"/>
        </w:rPr>
        <w:t>农业推广</w:t>
      </w:r>
      <w:r w:rsidRPr="006A7DD5">
        <w:rPr>
          <w:rFonts w:asciiTheme="minorEastAsia" w:eastAsiaTheme="minorEastAsia" w:hAnsiTheme="minorEastAsia" w:hint="eastAsia"/>
          <w:sz w:val="24"/>
          <w:szCs w:val="24"/>
        </w:rPr>
        <w:t>领域的实际问题</w:t>
      </w:r>
      <w:r w:rsidRPr="006A7DD5">
        <w:rPr>
          <w:rFonts w:asciiTheme="minorEastAsia" w:eastAsiaTheme="minorEastAsia" w:hAnsiTheme="minorEastAsia"/>
          <w:sz w:val="24"/>
          <w:szCs w:val="24"/>
        </w:rPr>
        <w:t>。</w:t>
      </w:r>
    </w:p>
    <w:p w:rsidR="00D717CD" w:rsidRPr="006A7DD5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6A7DD5">
        <w:rPr>
          <w:rFonts w:asciiTheme="minorEastAsia" w:eastAsiaTheme="minorEastAsia" w:hAnsiTheme="minorEastAsia" w:hint="eastAsia"/>
          <w:sz w:val="24"/>
          <w:szCs w:val="24"/>
        </w:rPr>
        <w:t>Ⅲ</w:t>
      </w:r>
      <w:r w:rsidRPr="006A7DD5">
        <w:rPr>
          <w:rFonts w:asciiTheme="minorEastAsia" w:eastAsiaTheme="minorEastAsia" w:hAnsiTheme="minorEastAsia"/>
          <w:sz w:val="24"/>
          <w:szCs w:val="24"/>
        </w:rPr>
        <w:t>．考试形式和试卷结构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9C2E11">
        <w:rPr>
          <w:rFonts w:asciiTheme="minorEastAsia" w:eastAsiaTheme="minorEastAsia" w:hAnsiTheme="minorEastAsia"/>
          <w:b/>
          <w:sz w:val="24"/>
          <w:szCs w:val="24"/>
        </w:rPr>
        <w:t>一、试卷满分及考试时间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/>
          <w:sz w:val="24"/>
          <w:szCs w:val="24"/>
        </w:rPr>
        <w:t>本试卷满分为1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5</w:t>
      </w:r>
      <w:r w:rsidRPr="009C2E11">
        <w:rPr>
          <w:rFonts w:asciiTheme="minorEastAsia" w:eastAsiaTheme="minorEastAsia" w:hAnsiTheme="minorEastAsia"/>
          <w:sz w:val="24"/>
          <w:szCs w:val="24"/>
        </w:rPr>
        <w:t>0分，考试时间为180分钟。</w:t>
      </w:r>
      <w:bookmarkStart w:id="0" w:name="_GoBack"/>
      <w:bookmarkEnd w:id="0"/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9C2E11">
        <w:rPr>
          <w:rFonts w:asciiTheme="minorEastAsia" w:eastAsiaTheme="minorEastAsia" w:hAnsiTheme="minorEastAsia"/>
          <w:b/>
          <w:sz w:val="24"/>
          <w:szCs w:val="24"/>
        </w:rPr>
        <w:t>二、答题方式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/>
          <w:sz w:val="24"/>
          <w:szCs w:val="24"/>
        </w:rPr>
        <w:t>答题方式为闭卷、笔试。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9C2E11">
        <w:rPr>
          <w:rFonts w:asciiTheme="minorEastAsia" w:eastAsiaTheme="minorEastAsia" w:hAnsiTheme="minorEastAsia"/>
          <w:b/>
          <w:sz w:val="24"/>
          <w:szCs w:val="24"/>
        </w:rPr>
        <w:t>三、试卷内容结构</w:t>
      </w:r>
    </w:p>
    <w:p w:rsidR="001057AD" w:rsidRDefault="001057AD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基本理论与方法：60</w:t>
      </w:r>
      <w:r w:rsidRPr="009C2E11">
        <w:rPr>
          <w:rFonts w:asciiTheme="minorEastAsia" w:eastAsiaTheme="minorEastAsia" w:hAnsiTheme="minorEastAsia"/>
          <w:sz w:val="24"/>
          <w:szCs w:val="24"/>
        </w:rPr>
        <w:t>%</w:t>
      </w:r>
    </w:p>
    <w:p w:rsidR="00D717CD" w:rsidRPr="009C2E11" w:rsidRDefault="001057AD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推广应用（项目组织、管理、</w:t>
      </w:r>
      <w:r w:rsidR="002A4489">
        <w:rPr>
          <w:rFonts w:asciiTheme="minorEastAsia" w:eastAsiaTheme="minorEastAsia" w:hAnsiTheme="minorEastAsia" w:hint="eastAsia"/>
          <w:sz w:val="24"/>
          <w:szCs w:val="24"/>
        </w:rPr>
        <w:t>分析、</w:t>
      </w:r>
      <w:r>
        <w:rPr>
          <w:rFonts w:asciiTheme="minorEastAsia" w:eastAsiaTheme="minorEastAsia" w:hAnsiTheme="minorEastAsia" w:hint="eastAsia"/>
          <w:sz w:val="24"/>
          <w:szCs w:val="24"/>
        </w:rPr>
        <w:t>计划与评估）  40</w:t>
      </w:r>
      <w:r w:rsidRPr="009C2E11">
        <w:rPr>
          <w:rFonts w:asciiTheme="minorEastAsia" w:eastAsiaTheme="minorEastAsia" w:hAnsiTheme="minorEastAsia"/>
          <w:sz w:val="24"/>
          <w:szCs w:val="24"/>
        </w:rPr>
        <w:t>%</w:t>
      </w:r>
    </w:p>
    <w:p w:rsidR="00D717CD" w:rsidRPr="009C2E11" w:rsidRDefault="001057AD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9C2E11">
        <w:rPr>
          <w:rFonts w:asciiTheme="minorEastAsia" w:eastAsiaTheme="minorEastAsia" w:hAnsiTheme="minorEastAsia"/>
          <w:b/>
          <w:sz w:val="24"/>
          <w:szCs w:val="24"/>
        </w:rPr>
        <w:t>四、试卷题型结构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/>
          <w:sz w:val="24"/>
          <w:szCs w:val="24"/>
        </w:rPr>
        <w:t>单项选择题</w:t>
      </w:r>
      <w:r w:rsidR="00A55B12">
        <w:rPr>
          <w:rFonts w:asciiTheme="minorEastAsia" w:eastAsiaTheme="minorEastAsia" w:hAnsiTheme="minorEastAsia" w:hint="eastAsia"/>
          <w:sz w:val="24"/>
          <w:szCs w:val="24"/>
        </w:rPr>
        <w:t>30</w:t>
      </w:r>
      <w:r w:rsidRPr="009C2E11">
        <w:rPr>
          <w:rFonts w:asciiTheme="minorEastAsia" w:eastAsiaTheme="minorEastAsia" w:hAnsiTheme="minorEastAsia"/>
          <w:sz w:val="24"/>
          <w:szCs w:val="24"/>
        </w:rPr>
        <w:t>分（</w:t>
      </w:r>
      <w:r w:rsidR="00A55B12">
        <w:rPr>
          <w:rFonts w:asciiTheme="minorEastAsia" w:eastAsiaTheme="minorEastAsia" w:hAnsiTheme="minorEastAsia" w:hint="eastAsia"/>
          <w:sz w:val="24"/>
          <w:szCs w:val="24"/>
        </w:rPr>
        <w:t>6</w:t>
      </w:r>
      <w:r w:rsidRPr="009C2E11">
        <w:rPr>
          <w:rFonts w:asciiTheme="minorEastAsia" w:eastAsiaTheme="minorEastAsia" w:hAnsiTheme="minorEastAsia"/>
          <w:sz w:val="24"/>
          <w:szCs w:val="24"/>
        </w:rPr>
        <w:t>小题，每小题</w:t>
      </w:r>
      <w:r w:rsidR="00A55B12">
        <w:rPr>
          <w:rFonts w:asciiTheme="minorEastAsia" w:eastAsiaTheme="minorEastAsia" w:hAnsiTheme="minorEastAsia" w:hint="eastAsia"/>
          <w:sz w:val="24"/>
          <w:szCs w:val="24"/>
        </w:rPr>
        <w:t>5</w:t>
      </w:r>
      <w:r w:rsidRPr="009C2E11">
        <w:rPr>
          <w:rFonts w:asciiTheme="minorEastAsia" w:eastAsiaTheme="minorEastAsia" w:hAnsiTheme="minorEastAsia"/>
          <w:sz w:val="24"/>
          <w:szCs w:val="24"/>
        </w:rPr>
        <w:t>分）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>填空</w:t>
      </w:r>
      <w:r w:rsidRPr="009C2E11">
        <w:rPr>
          <w:rFonts w:asciiTheme="minorEastAsia" w:eastAsiaTheme="minorEastAsia" w:hAnsiTheme="minorEastAsia"/>
          <w:sz w:val="24"/>
          <w:szCs w:val="24"/>
        </w:rPr>
        <w:t>题</w:t>
      </w:r>
      <w:r w:rsidR="00A55B12">
        <w:rPr>
          <w:rFonts w:asciiTheme="minorEastAsia" w:eastAsiaTheme="minorEastAsia" w:hAnsiTheme="minorEastAsia" w:hint="eastAsia"/>
          <w:sz w:val="24"/>
          <w:szCs w:val="24"/>
        </w:rPr>
        <w:t>3</w:t>
      </w:r>
      <w:r w:rsidR="001057AD">
        <w:rPr>
          <w:rFonts w:asciiTheme="minorEastAsia" w:eastAsiaTheme="minorEastAsia" w:hAnsiTheme="minorEastAsia" w:hint="eastAsia"/>
          <w:sz w:val="24"/>
          <w:szCs w:val="24"/>
        </w:rPr>
        <w:t>0</w:t>
      </w:r>
      <w:r w:rsidRPr="009C2E11">
        <w:rPr>
          <w:rFonts w:asciiTheme="minorEastAsia" w:eastAsiaTheme="minorEastAsia" w:hAnsiTheme="minorEastAsia"/>
          <w:sz w:val="24"/>
          <w:szCs w:val="24"/>
        </w:rPr>
        <w:t>分（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5</w:t>
      </w:r>
      <w:r w:rsidRPr="009C2E11">
        <w:rPr>
          <w:rFonts w:asciiTheme="minorEastAsia" w:eastAsiaTheme="minorEastAsia" w:hAnsiTheme="minorEastAsia"/>
          <w:sz w:val="24"/>
          <w:szCs w:val="24"/>
        </w:rPr>
        <w:t>小题，</w:t>
      </w:r>
      <w:r w:rsidR="00A55B12">
        <w:rPr>
          <w:rFonts w:asciiTheme="minorEastAsia" w:eastAsiaTheme="minorEastAsia" w:hAnsiTheme="minorEastAsia" w:hint="eastAsia"/>
          <w:sz w:val="24"/>
          <w:szCs w:val="24"/>
        </w:rPr>
        <w:t>10个空，</w:t>
      </w:r>
      <w:r w:rsidRPr="009C2E11">
        <w:rPr>
          <w:rFonts w:asciiTheme="minorEastAsia" w:eastAsiaTheme="minorEastAsia" w:hAnsiTheme="minorEastAsia"/>
          <w:sz w:val="24"/>
          <w:szCs w:val="24"/>
        </w:rPr>
        <w:t>每</w:t>
      </w:r>
      <w:r w:rsidR="001057AD">
        <w:rPr>
          <w:rFonts w:asciiTheme="minorEastAsia" w:eastAsiaTheme="minorEastAsia" w:hAnsiTheme="minorEastAsia" w:hint="eastAsia"/>
          <w:sz w:val="24"/>
          <w:szCs w:val="24"/>
        </w:rPr>
        <w:t>空</w:t>
      </w:r>
      <w:r w:rsidR="00A55B12">
        <w:rPr>
          <w:rFonts w:asciiTheme="minorEastAsia" w:eastAsiaTheme="minorEastAsia" w:hAnsiTheme="minorEastAsia" w:hint="eastAsia"/>
          <w:sz w:val="24"/>
          <w:szCs w:val="24"/>
        </w:rPr>
        <w:t>3</w:t>
      </w:r>
      <w:r w:rsidRPr="009C2E11">
        <w:rPr>
          <w:rFonts w:asciiTheme="minorEastAsia" w:eastAsiaTheme="minorEastAsia" w:hAnsiTheme="minorEastAsia"/>
          <w:sz w:val="24"/>
          <w:szCs w:val="24"/>
        </w:rPr>
        <w:t>分）</w:t>
      </w:r>
    </w:p>
    <w:p w:rsidR="00D717CD" w:rsidRPr="009C2E11" w:rsidRDefault="00A55B12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简答题50分</w:t>
      </w:r>
      <w:r w:rsidR="00B71D29" w:rsidRPr="009C2E11">
        <w:rPr>
          <w:rFonts w:asciiTheme="minorEastAsia" w:eastAsiaTheme="minorEastAsia" w:hAnsiTheme="minorEastAsia"/>
          <w:sz w:val="24"/>
          <w:szCs w:val="24"/>
        </w:rPr>
        <w:t>（</w:t>
      </w:r>
      <w:r>
        <w:rPr>
          <w:rFonts w:asciiTheme="minorEastAsia" w:eastAsiaTheme="minorEastAsia" w:hAnsiTheme="minorEastAsia" w:hint="eastAsia"/>
          <w:sz w:val="24"/>
          <w:szCs w:val="24"/>
        </w:rPr>
        <w:t>5</w:t>
      </w:r>
      <w:r w:rsidR="00B71D29" w:rsidRPr="009C2E11">
        <w:rPr>
          <w:rFonts w:asciiTheme="minorEastAsia" w:eastAsiaTheme="minorEastAsia" w:hAnsiTheme="minorEastAsia"/>
          <w:sz w:val="24"/>
          <w:szCs w:val="24"/>
        </w:rPr>
        <w:t>小题，每小题</w:t>
      </w:r>
      <w:r>
        <w:rPr>
          <w:rFonts w:asciiTheme="minorEastAsia" w:eastAsiaTheme="minorEastAsia" w:hAnsiTheme="minorEastAsia" w:hint="eastAsia"/>
          <w:sz w:val="24"/>
          <w:szCs w:val="24"/>
        </w:rPr>
        <w:t>10</w:t>
      </w:r>
      <w:r w:rsidR="00B71D29" w:rsidRPr="009C2E11">
        <w:rPr>
          <w:rFonts w:asciiTheme="minorEastAsia" w:eastAsiaTheme="minorEastAsia" w:hAnsiTheme="minorEastAsia"/>
          <w:sz w:val="24"/>
          <w:szCs w:val="24"/>
        </w:rPr>
        <w:t>分）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>综合</w:t>
      </w:r>
      <w:r w:rsidR="00A55B12">
        <w:rPr>
          <w:rFonts w:asciiTheme="minorEastAsia" w:eastAsiaTheme="minorEastAsia" w:hAnsiTheme="minorEastAsia" w:hint="eastAsia"/>
          <w:sz w:val="24"/>
          <w:szCs w:val="24"/>
        </w:rPr>
        <w:t>分析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题</w:t>
      </w:r>
      <w:r w:rsidR="00A55B12">
        <w:rPr>
          <w:rFonts w:asciiTheme="minorEastAsia" w:eastAsiaTheme="minorEastAsia" w:hAnsiTheme="minorEastAsia" w:hint="eastAsia"/>
          <w:sz w:val="24"/>
          <w:szCs w:val="24"/>
        </w:rPr>
        <w:t>4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0分（</w:t>
      </w:r>
      <w:r w:rsidR="00A55B12">
        <w:rPr>
          <w:rFonts w:asciiTheme="minorEastAsia" w:eastAsiaTheme="minorEastAsia" w:hAnsiTheme="minorEastAsia" w:hint="eastAsia"/>
          <w:sz w:val="24"/>
          <w:szCs w:val="24"/>
        </w:rPr>
        <w:t>2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小题，</w:t>
      </w:r>
      <w:r w:rsidR="00A55B12">
        <w:rPr>
          <w:rFonts w:asciiTheme="minorEastAsia" w:eastAsiaTheme="minorEastAsia" w:hAnsiTheme="minorEastAsia" w:hint="eastAsia"/>
          <w:sz w:val="24"/>
          <w:szCs w:val="24"/>
        </w:rPr>
        <w:t>每题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20分）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>Ⅳ</w:t>
      </w:r>
      <w:r w:rsidRPr="009C2E11">
        <w:rPr>
          <w:rFonts w:asciiTheme="minorEastAsia" w:eastAsiaTheme="minorEastAsia" w:hAnsiTheme="minorEastAsia"/>
          <w:sz w:val="24"/>
          <w:szCs w:val="24"/>
        </w:rPr>
        <w:t>．考查内容</w:t>
      </w:r>
    </w:p>
    <w:p w:rsidR="00D717CD" w:rsidRPr="009C2E11" w:rsidRDefault="00D717CD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D717CD" w:rsidRPr="00A300C4" w:rsidRDefault="00A300C4" w:rsidP="00A300C4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lastRenderedPageBreak/>
        <w:t xml:space="preserve">                </w:t>
      </w:r>
      <w:r w:rsidR="00B71D29" w:rsidRPr="00A300C4">
        <w:rPr>
          <w:rFonts w:asciiTheme="minorEastAsia" w:eastAsiaTheme="minorEastAsia" w:hAnsiTheme="minorEastAsia"/>
          <w:b/>
          <w:sz w:val="24"/>
          <w:szCs w:val="24"/>
        </w:rPr>
        <w:t>一</w:t>
      </w:r>
      <w:r w:rsidRPr="00A300C4">
        <w:rPr>
          <w:rFonts w:asciiTheme="minorEastAsia" w:eastAsiaTheme="minorEastAsia" w:hAnsiTheme="minorEastAsia" w:hint="eastAsia"/>
          <w:b/>
          <w:sz w:val="24"/>
          <w:szCs w:val="24"/>
        </w:rPr>
        <w:t>、</w:t>
      </w:r>
      <w:r w:rsidR="00905CD8" w:rsidRPr="00A300C4">
        <w:rPr>
          <w:rFonts w:asciiTheme="minorEastAsia" w:eastAsiaTheme="minorEastAsia" w:hAnsiTheme="minorEastAsia" w:hint="eastAsia"/>
          <w:b/>
          <w:sz w:val="24"/>
          <w:szCs w:val="24"/>
        </w:rPr>
        <w:t>推广的基础理论</w:t>
      </w:r>
    </w:p>
    <w:p w:rsidR="00A300C4" w:rsidRPr="00A300C4" w:rsidRDefault="00A300C4" w:rsidP="00A300C4">
      <w:pPr>
        <w:adjustRightInd w:val="0"/>
        <w:snapToGrid w:val="0"/>
        <w:spacing w:line="360" w:lineRule="auto"/>
        <w:ind w:left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（一）推广与推广学</w:t>
      </w:r>
    </w:p>
    <w:p w:rsidR="00905CD8" w:rsidRPr="009C2E11" w:rsidRDefault="00905CD8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现代农业推广的含义与功能</w:t>
      </w:r>
    </w:p>
    <w:p w:rsidR="00D717CD" w:rsidRPr="009C2E11" w:rsidRDefault="00363DB7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（二）</w:t>
      </w:r>
      <w:r w:rsidR="00905CD8">
        <w:rPr>
          <w:rFonts w:asciiTheme="minorEastAsia" w:eastAsiaTheme="minorEastAsia" w:hAnsiTheme="minorEastAsia" w:hint="eastAsia"/>
          <w:sz w:val="24"/>
          <w:szCs w:val="24"/>
        </w:rPr>
        <w:t>推广的基本原理</w:t>
      </w:r>
    </w:p>
    <w:p w:rsidR="00363DB7" w:rsidRDefault="00363DB7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1.</w:t>
      </w:r>
      <w:r w:rsidR="00905CD8">
        <w:rPr>
          <w:rFonts w:asciiTheme="minorEastAsia" w:eastAsiaTheme="minorEastAsia" w:hAnsiTheme="minorEastAsia" w:hint="eastAsia"/>
          <w:sz w:val="24"/>
          <w:szCs w:val="24"/>
        </w:rPr>
        <w:t>推广的框架模型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</w:p>
    <w:p w:rsidR="00363DB7" w:rsidRDefault="00363DB7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2.</w:t>
      </w:r>
      <w:r w:rsidR="00905CD8">
        <w:rPr>
          <w:rFonts w:asciiTheme="minorEastAsia" w:eastAsiaTheme="minorEastAsia" w:hAnsiTheme="minorEastAsia" w:hint="eastAsia"/>
          <w:sz w:val="24"/>
          <w:szCs w:val="24"/>
        </w:rPr>
        <w:t>创新扩散理论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</w:p>
    <w:p w:rsidR="00D717CD" w:rsidRDefault="00363DB7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3.</w:t>
      </w:r>
      <w:r w:rsidR="00905CD8">
        <w:rPr>
          <w:rFonts w:asciiTheme="minorEastAsia" w:eastAsiaTheme="minorEastAsia" w:hAnsiTheme="minorEastAsia" w:hint="eastAsia"/>
          <w:sz w:val="24"/>
          <w:szCs w:val="24"/>
        </w:rPr>
        <w:t>问题解决理论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</w:p>
    <w:p w:rsidR="00363DB7" w:rsidRPr="009C2E11" w:rsidRDefault="00363DB7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D717CD" w:rsidRPr="00363DB7" w:rsidRDefault="00905CD8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363DB7">
        <w:rPr>
          <w:rFonts w:asciiTheme="minorEastAsia" w:eastAsiaTheme="minorEastAsia" w:hAnsiTheme="minorEastAsia" w:hint="eastAsia"/>
          <w:sz w:val="24"/>
          <w:szCs w:val="24"/>
        </w:rPr>
        <w:t xml:space="preserve">             </w:t>
      </w:r>
      <w:r w:rsidR="00363DB7">
        <w:rPr>
          <w:rFonts w:asciiTheme="minorEastAsia" w:eastAsiaTheme="minorEastAsia" w:hAnsiTheme="minorEastAsia" w:hint="eastAsia"/>
          <w:b/>
          <w:sz w:val="24"/>
          <w:szCs w:val="24"/>
        </w:rPr>
        <w:t>二</w:t>
      </w:r>
      <w:r w:rsidR="00363DB7" w:rsidRPr="00A300C4">
        <w:rPr>
          <w:rFonts w:asciiTheme="minorEastAsia" w:eastAsiaTheme="minorEastAsia" w:hAnsiTheme="minorEastAsia" w:hint="eastAsia"/>
          <w:b/>
          <w:sz w:val="24"/>
          <w:szCs w:val="24"/>
        </w:rPr>
        <w:t>、推广</w:t>
      </w:r>
      <w:r w:rsidR="00363DB7">
        <w:rPr>
          <w:rFonts w:asciiTheme="minorEastAsia" w:eastAsiaTheme="minorEastAsia" w:hAnsiTheme="minorEastAsia" w:hint="eastAsia"/>
          <w:b/>
          <w:sz w:val="24"/>
          <w:szCs w:val="24"/>
        </w:rPr>
        <w:t>对象行为及其改变</w:t>
      </w:r>
    </w:p>
    <w:p w:rsidR="00363DB7" w:rsidRPr="009C2E11" w:rsidRDefault="00363DB7" w:rsidP="00363DB7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（一）沟通与行为改变理论</w:t>
      </w:r>
    </w:p>
    <w:p w:rsidR="00363DB7" w:rsidRDefault="00363DB7" w:rsidP="00363DB7">
      <w:pPr>
        <w:adjustRightInd w:val="0"/>
        <w:snapToGrid w:val="0"/>
        <w:spacing w:line="360" w:lineRule="auto"/>
        <w:ind w:left="142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w:r w:rsidR="00B71D29" w:rsidRPr="009C2E11">
        <w:rPr>
          <w:rFonts w:asciiTheme="minorEastAsia" w:eastAsiaTheme="minorEastAsia" w:hAnsiTheme="minorEastAsia" w:hint="eastAsia"/>
          <w:sz w:val="24"/>
          <w:szCs w:val="24"/>
        </w:rPr>
        <w:t>1.</w:t>
      </w:r>
      <w:r>
        <w:rPr>
          <w:rFonts w:asciiTheme="minorEastAsia" w:eastAsiaTheme="minorEastAsia" w:hAnsiTheme="minorEastAsia" w:hint="eastAsia"/>
          <w:sz w:val="24"/>
          <w:szCs w:val="24"/>
        </w:rPr>
        <w:t>沟通理论</w:t>
      </w:r>
    </w:p>
    <w:p w:rsidR="00363DB7" w:rsidRDefault="00363DB7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2.</w:t>
      </w:r>
      <w:r w:rsidR="00905CD8">
        <w:rPr>
          <w:rFonts w:asciiTheme="minorEastAsia" w:eastAsiaTheme="minorEastAsia" w:hAnsiTheme="minorEastAsia" w:hint="eastAsia"/>
          <w:sz w:val="24"/>
          <w:szCs w:val="24"/>
        </w:rPr>
        <w:t>行为产生理论</w:t>
      </w:r>
    </w:p>
    <w:p w:rsidR="00363DB7" w:rsidRDefault="00363DB7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3.</w:t>
      </w:r>
      <w:r w:rsidR="00905CD8">
        <w:rPr>
          <w:rFonts w:asciiTheme="minorEastAsia" w:eastAsiaTheme="minorEastAsia" w:hAnsiTheme="minorEastAsia" w:hint="eastAsia"/>
          <w:sz w:val="24"/>
          <w:szCs w:val="24"/>
        </w:rPr>
        <w:t>行为改变理论</w:t>
      </w:r>
    </w:p>
    <w:p w:rsidR="00D717CD" w:rsidRPr="009C2E11" w:rsidRDefault="00363DB7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4.</w:t>
      </w:r>
      <w:r w:rsidR="00905CD8">
        <w:rPr>
          <w:rFonts w:asciiTheme="minorEastAsia" w:eastAsiaTheme="minorEastAsia" w:hAnsiTheme="minorEastAsia" w:hint="eastAsia"/>
          <w:sz w:val="24"/>
          <w:szCs w:val="24"/>
        </w:rPr>
        <w:t>我国农业推广对象的行为特征。</w:t>
      </w:r>
    </w:p>
    <w:p w:rsidR="00D717CD" w:rsidRPr="009C2E11" w:rsidRDefault="00363DB7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（二）</w:t>
      </w:r>
      <w:r w:rsidR="00905CD8">
        <w:rPr>
          <w:rFonts w:asciiTheme="minorEastAsia" w:eastAsiaTheme="minorEastAsia" w:hAnsiTheme="minorEastAsia" w:hint="eastAsia"/>
          <w:sz w:val="24"/>
          <w:szCs w:val="24"/>
        </w:rPr>
        <w:t>推广对象行为分析案例和阅读</w:t>
      </w:r>
    </w:p>
    <w:p w:rsidR="00363DB7" w:rsidRDefault="00363DB7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1.</w:t>
      </w:r>
      <w:r w:rsidR="00905CD8">
        <w:rPr>
          <w:rFonts w:asciiTheme="minorEastAsia" w:eastAsiaTheme="minorEastAsia" w:hAnsiTheme="minorEastAsia" w:hint="eastAsia"/>
          <w:sz w:val="24"/>
          <w:szCs w:val="24"/>
        </w:rPr>
        <w:t>农业推广中的农民行为研究</w:t>
      </w:r>
    </w:p>
    <w:p w:rsidR="00363DB7" w:rsidRDefault="00363DB7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2.</w:t>
      </w:r>
      <w:r w:rsidR="00905CD8">
        <w:rPr>
          <w:rFonts w:asciiTheme="minorEastAsia" w:eastAsiaTheme="minorEastAsia" w:hAnsiTheme="minorEastAsia" w:hint="eastAsia"/>
          <w:sz w:val="24"/>
          <w:szCs w:val="24"/>
        </w:rPr>
        <w:t>不同类型农民的认知行为循环发展特点分析</w:t>
      </w:r>
    </w:p>
    <w:p w:rsidR="00D717CD" w:rsidRPr="009C2E11" w:rsidRDefault="00363DB7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3.</w:t>
      </w:r>
      <w:r w:rsidR="00905CD8">
        <w:rPr>
          <w:rFonts w:asciiTheme="minorEastAsia" w:eastAsiaTheme="minorEastAsia" w:hAnsiTheme="minorEastAsia" w:hint="eastAsia"/>
          <w:sz w:val="24"/>
          <w:szCs w:val="24"/>
        </w:rPr>
        <w:t>双垄全膜覆盖集雨沟播技术的推广促进了山区农民的行为</w:t>
      </w:r>
      <w:r w:rsidR="00A428DD">
        <w:rPr>
          <w:rFonts w:asciiTheme="minorEastAsia" w:eastAsiaTheme="minorEastAsia" w:hAnsiTheme="minorEastAsia" w:hint="eastAsia"/>
          <w:sz w:val="24"/>
          <w:szCs w:val="24"/>
        </w:rPr>
        <w:t>改变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</w:p>
    <w:p w:rsidR="00D717CD" w:rsidRPr="009C2E11" w:rsidRDefault="00A428DD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</w:p>
    <w:p w:rsidR="00D717CD" w:rsidRPr="00363DB7" w:rsidRDefault="00363DB7" w:rsidP="00363DB7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          </w:t>
      </w:r>
      <w:r w:rsidRPr="00363DB7">
        <w:rPr>
          <w:rFonts w:asciiTheme="minorEastAsia" w:eastAsiaTheme="minorEastAsia" w:hAnsiTheme="minorEastAsia" w:hint="eastAsia"/>
          <w:b/>
          <w:sz w:val="24"/>
          <w:szCs w:val="24"/>
        </w:rPr>
        <w:t>三、</w:t>
      </w:r>
      <w:r w:rsidR="00A428DD" w:rsidRPr="00363DB7">
        <w:rPr>
          <w:rFonts w:asciiTheme="minorEastAsia" w:eastAsiaTheme="minorEastAsia" w:hAnsiTheme="minorEastAsia" w:hint="eastAsia"/>
          <w:b/>
          <w:sz w:val="24"/>
          <w:szCs w:val="24"/>
        </w:rPr>
        <w:t>农业推广的组织与管理</w:t>
      </w:r>
    </w:p>
    <w:p w:rsidR="00A428DD" w:rsidRDefault="00E642A5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（一）</w:t>
      </w:r>
      <w:r w:rsidR="00A428DD">
        <w:rPr>
          <w:rFonts w:asciiTheme="minorEastAsia" w:eastAsiaTheme="minorEastAsia" w:hAnsiTheme="minorEastAsia" w:hint="eastAsia"/>
          <w:sz w:val="24"/>
          <w:szCs w:val="24"/>
        </w:rPr>
        <w:t>农业推广的组织</w:t>
      </w:r>
    </w:p>
    <w:p w:rsidR="00E642A5" w:rsidRDefault="00E642A5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1.</w:t>
      </w:r>
      <w:r w:rsidR="00A428DD">
        <w:rPr>
          <w:rFonts w:asciiTheme="minorEastAsia" w:eastAsiaTheme="minorEastAsia" w:hAnsiTheme="minorEastAsia" w:hint="eastAsia"/>
          <w:sz w:val="24"/>
          <w:szCs w:val="24"/>
        </w:rPr>
        <w:t>农业推广组织类型</w:t>
      </w:r>
    </w:p>
    <w:p w:rsidR="00D717CD" w:rsidRPr="009C2E11" w:rsidRDefault="00E642A5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2.</w:t>
      </w:r>
      <w:r w:rsidR="00A428DD">
        <w:rPr>
          <w:rFonts w:asciiTheme="minorEastAsia" w:eastAsiaTheme="minorEastAsia" w:hAnsiTheme="minorEastAsia" w:hint="eastAsia"/>
          <w:sz w:val="24"/>
          <w:szCs w:val="24"/>
        </w:rPr>
        <w:t>农业推广组织设计与评价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</w:p>
    <w:p w:rsidR="00D717CD" w:rsidRDefault="00E642A5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（二）</w:t>
      </w:r>
      <w:r w:rsidR="00A428DD" w:rsidRPr="00A428DD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A428DD">
        <w:rPr>
          <w:rFonts w:asciiTheme="minorEastAsia" w:eastAsiaTheme="minorEastAsia" w:hAnsiTheme="minorEastAsia" w:hint="eastAsia"/>
          <w:sz w:val="24"/>
          <w:szCs w:val="24"/>
        </w:rPr>
        <w:t>农业推广人员与机构</w:t>
      </w:r>
    </w:p>
    <w:p w:rsidR="00A428DD" w:rsidRPr="009C2E11" w:rsidRDefault="00A428DD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我国农业推广人员职业特征分析</w:t>
      </w:r>
    </w:p>
    <w:p w:rsidR="00D717CD" w:rsidRDefault="00E642A5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（三）</w:t>
      </w:r>
      <w:r w:rsidR="00A428DD">
        <w:rPr>
          <w:rFonts w:asciiTheme="minorEastAsia" w:eastAsiaTheme="minorEastAsia" w:hAnsiTheme="minorEastAsia" w:hint="eastAsia"/>
          <w:sz w:val="24"/>
          <w:szCs w:val="24"/>
        </w:rPr>
        <w:t>农业推广体系与运行</w:t>
      </w:r>
    </w:p>
    <w:p w:rsidR="00E642A5" w:rsidRDefault="00E642A5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1.</w:t>
      </w:r>
      <w:r w:rsidR="00A428DD">
        <w:rPr>
          <w:rFonts w:asciiTheme="minorEastAsia" w:eastAsiaTheme="minorEastAsia" w:hAnsiTheme="minorEastAsia" w:hint="eastAsia"/>
          <w:sz w:val="24"/>
          <w:szCs w:val="24"/>
        </w:rPr>
        <w:t>农业推广权变组织管理与实践</w:t>
      </w:r>
    </w:p>
    <w:p w:rsidR="00E642A5" w:rsidRDefault="00E642A5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2.</w:t>
      </w:r>
      <w:r w:rsidR="00A428DD">
        <w:rPr>
          <w:rFonts w:asciiTheme="minorEastAsia" w:eastAsiaTheme="minorEastAsia" w:hAnsiTheme="minorEastAsia" w:hint="eastAsia"/>
          <w:sz w:val="24"/>
          <w:szCs w:val="24"/>
        </w:rPr>
        <w:t>农民组织与技术创新</w:t>
      </w:r>
    </w:p>
    <w:p w:rsidR="00E642A5" w:rsidRDefault="00E642A5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3.</w:t>
      </w:r>
      <w:r w:rsidR="00A428DD">
        <w:rPr>
          <w:rFonts w:asciiTheme="minorEastAsia" w:eastAsiaTheme="minorEastAsia" w:hAnsiTheme="minorEastAsia" w:hint="eastAsia"/>
          <w:sz w:val="24"/>
          <w:szCs w:val="24"/>
        </w:rPr>
        <w:t>农业推广</w:t>
      </w:r>
      <w:r w:rsidR="0031221A">
        <w:rPr>
          <w:rFonts w:asciiTheme="minorEastAsia" w:eastAsiaTheme="minorEastAsia" w:hAnsiTheme="minorEastAsia" w:hint="eastAsia"/>
          <w:sz w:val="24"/>
          <w:szCs w:val="24"/>
        </w:rPr>
        <w:t>体制、运行机制与科技成果转化</w:t>
      </w:r>
    </w:p>
    <w:p w:rsidR="00A428DD" w:rsidRPr="009C2E11" w:rsidRDefault="00E642A5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4.</w:t>
      </w:r>
      <w:r w:rsidR="0031221A">
        <w:rPr>
          <w:rFonts w:asciiTheme="minorEastAsia" w:eastAsiaTheme="minorEastAsia" w:hAnsiTheme="minorEastAsia" w:hint="eastAsia"/>
          <w:sz w:val="24"/>
          <w:szCs w:val="24"/>
        </w:rPr>
        <w:t>新形势下农业社会化</w:t>
      </w:r>
      <w:r w:rsidR="00F71D0B">
        <w:rPr>
          <w:rFonts w:asciiTheme="minorEastAsia" w:eastAsiaTheme="minorEastAsia" w:hAnsiTheme="minorEastAsia" w:hint="eastAsia"/>
          <w:sz w:val="24"/>
          <w:szCs w:val="24"/>
        </w:rPr>
        <w:t>服务体系发展对策研究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</w:p>
    <w:p w:rsidR="00D717CD" w:rsidRPr="00E642A5" w:rsidRDefault="00E642A5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lastRenderedPageBreak/>
        <w:t xml:space="preserve">           </w:t>
      </w:r>
      <w:r w:rsidRPr="00E642A5">
        <w:rPr>
          <w:rFonts w:asciiTheme="minorEastAsia" w:eastAsiaTheme="minorEastAsia" w:hAnsiTheme="minorEastAsia" w:hint="eastAsia"/>
          <w:b/>
          <w:sz w:val="24"/>
          <w:szCs w:val="24"/>
        </w:rPr>
        <w:t xml:space="preserve"> </w:t>
      </w:r>
      <w:r w:rsidR="00B71D29" w:rsidRPr="00E642A5">
        <w:rPr>
          <w:rFonts w:asciiTheme="minorEastAsia" w:eastAsiaTheme="minorEastAsia" w:hAnsiTheme="minorEastAsia"/>
          <w:b/>
          <w:sz w:val="24"/>
          <w:szCs w:val="24"/>
        </w:rPr>
        <w:t>四</w:t>
      </w:r>
      <w:r w:rsidRPr="00E642A5">
        <w:rPr>
          <w:rFonts w:asciiTheme="minorEastAsia" w:eastAsiaTheme="minorEastAsia" w:hAnsiTheme="minorEastAsia" w:hint="eastAsia"/>
          <w:b/>
          <w:sz w:val="24"/>
          <w:szCs w:val="24"/>
        </w:rPr>
        <w:t xml:space="preserve">、 </w:t>
      </w:r>
      <w:r w:rsidR="00F71D0B" w:rsidRPr="00E642A5">
        <w:rPr>
          <w:rFonts w:asciiTheme="minorEastAsia" w:eastAsiaTheme="minorEastAsia" w:hAnsiTheme="minorEastAsia" w:hint="eastAsia"/>
          <w:b/>
          <w:sz w:val="24"/>
          <w:szCs w:val="24"/>
        </w:rPr>
        <w:t>农业推广项目计划与评估</w:t>
      </w:r>
    </w:p>
    <w:p w:rsidR="00D717CD" w:rsidRPr="009C2E11" w:rsidRDefault="00E642A5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（一）</w:t>
      </w:r>
      <w:r w:rsidR="00F71D0B">
        <w:rPr>
          <w:rFonts w:asciiTheme="minorEastAsia" w:eastAsiaTheme="minorEastAsia" w:hAnsiTheme="minorEastAsia" w:hint="eastAsia"/>
          <w:sz w:val="24"/>
          <w:szCs w:val="24"/>
        </w:rPr>
        <w:t>农业推广项目计划</w:t>
      </w:r>
    </w:p>
    <w:p w:rsidR="00E642A5" w:rsidRDefault="00E642A5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1.</w:t>
      </w:r>
      <w:r w:rsidR="00F71D0B">
        <w:rPr>
          <w:rFonts w:asciiTheme="minorEastAsia" w:eastAsiaTheme="minorEastAsia" w:hAnsiTheme="minorEastAsia" w:hint="eastAsia"/>
          <w:sz w:val="24"/>
          <w:szCs w:val="24"/>
        </w:rPr>
        <w:t>农业推广项目计划概述</w:t>
      </w:r>
    </w:p>
    <w:p w:rsidR="00E642A5" w:rsidRDefault="00E642A5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2.</w:t>
      </w:r>
      <w:r w:rsidRPr="00E642A5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  <w:szCs w:val="24"/>
        </w:rPr>
        <w:t>农业推广项目计划的</w:t>
      </w:r>
      <w:r w:rsidR="00F71D0B">
        <w:rPr>
          <w:rFonts w:asciiTheme="minorEastAsia" w:eastAsiaTheme="minorEastAsia" w:hAnsiTheme="minorEastAsia" w:hint="eastAsia"/>
          <w:sz w:val="24"/>
          <w:szCs w:val="24"/>
        </w:rPr>
        <w:t>程序</w:t>
      </w:r>
    </w:p>
    <w:p w:rsidR="00E642A5" w:rsidRDefault="00E642A5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3.</w:t>
      </w:r>
      <w:r w:rsidRPr="00E642A5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  <w:szCs w:val="24"/>
        </w:rPr>
        <w:t>农业推广项目计划的</w:t>
      </w:r>
      <w:r w:rsidR="00F71D0B">
        <w:rPr>
          <w:rFonts w:asciiTheme="minorEastAsia" w:eastAsiaTheme="minorEastAsia" w:hAnsiTheme="minorEastAsia" w:hint="eastAsia"/>
          <w:sz w:val="24"/>
          <w:szCs w:val="24"/>
        </w:rPr>
        <w:t>编制与执行</w:t>
      </w:r>
    </w:p>
    <w:p w:rsidR="00D717CD" w:rsidRPr="009C2E11" w:rsidRDefault="00E642A5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4.</w:t>
      </w:r>
      <w:r w:rsidRPr="00E642A5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  <w:szCs w:val="24"/>
        </w:rPr>
        <w:t>农业推广项目计划</w:t>
      </w:r>
      <w:r w:rsidR="00F71D0B">
        <w:rPr>
          <w:rFonts w:asciiTheme="minorEastAsia" w:eastAsiaTheme="minorEastAsia" w:hAnsiTheme="minorEastAsia" w:hint="eastAsia"/>
          <w:sz w:val="24"/>
          <w:szCs w:val="24"/>
        </w:rPr>
        <w:t>监测与评估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</w:p>
    <w:p w:rsidR="00D717CD" w:rsidRPr="009C2E11" w:rsidRDefault="00E642A5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（二）</w:t>
      </w:r>
      <w:r w:rsidR="00F71D0B">
        <w:rPr>
          <w:rFonts w:asciiTheme="minorEastAsia" w:eastAsiaTheme="minorEastAsia" w:hAnsiTheme="minorEastAsia" w:hint="eastAsia"/>
          <w:sz w:val="24"/>
          <w:szCs w:val="24"/>
        </w:rPr>
        <w:t>农业推广项目计划书</w:t>
      </w:r>
    </w:p>
    <w:p w:rsidR="00E642A5" w:rsidRDefault="00E642A5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1.</w:t>
      </w:r>
      <w:r w:rsidR="00F71D0B">
        <w:rPr>
          <w:rFonts w:asciiTheme="minorEastAsia" w:eastAsiaTheme="minorEastAsia" w:hAnsiTheme="minorEastAsia" w:hint="eastAsia"/>
          <w:sz w:val="24"/>
          <w:szCs w:val="24"/>
        </w:rPr>
        <w:t>农业部超级稻示范推广项目简介与申报</w:t>
      </w:r>
    </w:p>
    <w:p w:rsidR="00D717CD" w:rsidRDefault="00E642A5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2.</w:t>
      </w:r>
      <w:r w:rsidR="00F71D0B">
        <w:rPr>
          <w:rFonts w:asciiTheme="minorEastAsia" w:eastAsiaTheme="minorEastAsia" w:hAnsiTheme="minorEastAsia" w:hint="eastAsia"/>
          <w:sz w:val="24"/>
          <w:szCs w:val="24"/>
        </w:rPr>
        <w:t>农业部农业推广项目申报书</w:t>
      </w:r>
      <w:r w:rsidR="00B71D29" w:rsidRPr="009C2E11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F71D0B" w:rsidRDefault="00E642A5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（三）</w:t>
      </w:r>
      <w:r w:rsidR="00F71D0B">
        <w:rPr>
          <w:rFonts w:asciiTheme="minorEastAsia" w:eastAsiaTheme="minorEastAsia" w:hAnsiTheme="minorEastAsia" w:hint="eastAsia"/>
          <w:sz w:val="24"/>
          <w:szCs w:val="24"/>
        </w:rPr>
        <w:t xml:space="preserve"> 农业推广评价</w:t>
      </w:r>
    </w:p>
    <w:p w:rsidR="00E642A5" w:rsidRDefault="00E642A5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1.</w:t>
      </w:r>
      <w:r w:rsidR="00F71D0B">
        <w:rPr>
          <w:rFonts w:asciiTheme="minorEastAsia" w:eastAsiaTheme="minorEastAsia" w:hAnsiTheme="minorEastAsia" w:hint="eastAsia"/>
          <w:sz w:val="24"/>
          <w:szCs w:val="24"/>
        </w:rPr>
        <w:t>对科技成果转化率的探讨</w:t>
      </w:r>
    </w:p>
    <w:p w:rsidR="00F71D0B" w:rsidRDefault="00E642A5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2.</w:t>
      </w:r>
      <w:r w:rsidR="00F71D0B">
        <w:rPr>
          <w:rFonts w:asciiTheme="minorEastAsia" w:eastAsiaTheme="minorEastAsia" w:hAnsiTheme="minorEastAsia" w:hint="eastAsia"/>
          <w:sz w:val="24"/>
          <w:szCs w:val="24"/>
        </w:rPr>
        <w:t>农业推广项目的实施对中国粮食增产的研究。</w:t>
      </w:r>
    </w:p>
    <w:p w:rsidR="00060FF4" w:rsidRDefault="00060FF4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F71D0B" w:rsidRPr="00E642A5" w:rsidRDefault="00E642A5" w:rsidP="00F71D0B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            </w:t>
      </w:r>
      <w:r w:rsidR="00F71D0B" w:rsidRPr="00E642A5">
        <w:rPr>
          <w:rFonts w:asciiTheme="minorEastAsia" w:eastAsiaTheme="minorEastAsia" w:hAnsiTheme="minorEastAsia" w:hint="eastAsia"/>
          <w:b/>
          <w:sz w:val="24"/>
          <w:szCs w:val="24"/>
        </w:rPr>
        <w:t>五</w:t>
      </w:r>
      <w:r w:rsidRPr="00E642A5">
        <w:rPr>
          <w:rFonts w:asciiTheme="minorEastAsia" w:eastAsiaTheme="minorEastAsia" w:hAnsiTheme="minorEastAsia" w:hint="eastAsia"/>
          <w:b/>
          <w:sz w:val="24"/>
          <w:szCs w:val="24"/>
        </w:rPr>
        <w:t>、</w:t>
      </w:r>
      <w:r w:rsidR="00F71D0B" w:rsidRPr="00E642A5">
        <w:rPr>
          <w:rFonts w:asciiTheme="minorEastAsia" w:eastAsiaTheme="minorEastAsia" w:hAnsiTheme="minorEastAsia" w:hint="eastAsia"/>
          <w:b/>
          <w:sz w:val="24"/>
          <w:szCs w:val="24"/>
        </w:rPr>
        <w:t>农业推广方式与方法</w:t>
      </w:r>
    </w:p>
    <w:p w:rsidR="00F71D0B" w:rsidRDefault="00E642A5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（一） </w:t>
      </w:r>
      <w:r w:rsidR="00A300C4">
        <w:rPr>
          <w:rFonts w:asciiTheme="minorEastAsia" w:eastAsiaTheme="minorEastAsia" w:hAnsiTheme="minorEastAsia" w:hint="eastAsia"/>
          <w:sz w:val="24"/>
          <w:szCs w:val="24"/>
        </w:rPr>
        <w:t>推广的基本方式和方法</w:t>
      </w:r>
    </w:p>
    <w:p w:rsidR="00E642A5" w:rsidRDefault="00E642A5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1.</w:t>
      </w:r>
      <w:r w:rsidR="00A300C4">
        <w:rPr>
          <w:rFonts w:asciiTheme="minorEastAsia" w:eastAsiaTheme="minorEastAsia" w:hAnsiTheme="minorEastAsia" w:hint="eastAsia"/>
          <w:sz w:val="24"/>
          <w:szCs w:val="24"/>
        </w:rPr>
        <w:t>推广方法的基本类型与特点</w:t>
      </w:r>
    </w:p>
    <w:p w:rsidR="00A300C4" w:rsidRDefault="00E642A5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2.</w:t>
      </w:r>
      <w:r w:rsidR="00A300C4">
        <w:rPr>
          <w:rFonts w:asciiTheme="minorEastAsia" w:eastAsiaTheme="minorEastAsia" w:hAnsiTheme="minorEastAsia" w:hint="eastAsia"/>
          <w:sz w:val="24"/>
          <w:szCs w:val="24"/>
        </w:rPr>
        <w:t>农业科技成果推广的主要方式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</w:p>
    <w:p w:rsidR="00E642A5" w:rsidRDefault="00E642A5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（二）农业推广培训与咨询</w:t>
      </w:r>
    </w:p>
    <w:p w:rsidR="00E642A5" w:rsidRDefault="00E642A5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1.新形势下农民科技培训机构创新与对策研究</w:t>
      </w:r>
    </w:p>
    <w:p w:rsidR="00E642A5" w:rsidRDefault="00E642A5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2.中国现行的农村科技培训模式及存在的主要问题</w:t>
      </w:r>
    </w:p>
    <w:p w:rsidR="00E642A5" w:rsidRDefault="00E642A5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（三）农业推广方法运用与创新</w:t>
      </w:r>
    </w:p>
    <w:p w:rsidR="00E642A5" w:rsidRDefault="00E642A5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1.农业技术发展中</w:t>
      </w:r>
      <w:r w:rsidR="00AA7519">
        <w:rPr>
          <w:rFonts w:asciiTheme="minorEastAsia" w:eastAsiaTheme="minorEastAsia" w:hAnsiTheme="minorEastAsia" w:hint="eastAsia"/>
          <w:sz w:val="24"/>
          <w:szCs w:val="24"/>
        </w:rPr>
        <w:t>的农民参与</w:t>
      </w:r>
    </w:p>
    <w:p w:rsidR="00AA7519" w:rsidRDefault="00AA751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2.两种典型科技推广方式面临的的主要困境分析</w:t>
      </w:r>
    </w:p>
    <w:p w:rsidR="00AA7519" w:rsidRDefault="00AA751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3.农业院校专家负责制农技推广服务模式</w:t>
      </w:r>
    </w:p>
    <w:p w:rsidR="00AA7519" w:rsidRDefault="00AA751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4.不同农业推广方法选择的实证研究</w:t>
      </w:r>
    </w:p>
    <w:p w:rsidR="00060FF4" w:rsidRPr="00AA7519" w:rsidRDefault="00060FF4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060FF4" w:rsidRDefault="00060FF4" w:rsidP="00060FF4">
      <w:pPr>
        <w:adjustRightInd w:val="0"/>
        <w:snapToGrid w:val="0"/>
        <w:spacing w:line="360" w:lineRule="auto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 xml:space="preserve">          六</w:t>
      </w:r>
      <w:r w:rsidRPr="00E642A5">
        <w:rPr>
          <w:rFonts w:asciiTheme="minorEastAsia" w:eastAsiaTheme="minorEastAsia" w:hAnsiTheme="minorEastAsia" w:hint="eastAsia"/>
          <w:b/>
          <w:sz w:val="24"/>
          <w:szCs w:val="24"/>
        </w:rPr>
        <w:t>、农业推广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服务</w:t>
      </w:r>
    </w:p>
    <w:p w:rsidR="00060FF4" w:rsidRPr="00060FF4" w:rsidRDefault="00060FF4" w:rsidP="00060FF4">
      <w:pPr>
        <w:adjustRightInd w:val="0"/>
        <w:snapToGrid w:val="0"/>
        <w:spacing w:line="360" w:lineRule="auto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</w:p>
    <w:p w:rsidR="00060FF4" w:rsidRDefault="00060FF4" w:rsidP="00060FF4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（一）农业推广服务的含义与内容</w:t>
      </w:r>
    </w:p>
    <w:p w:rsidR="00060FF4" w:rsidRDefault="00060FF4" w:rsidP="00060FF4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（二）农业推广信息服务的方式</w:t>
      </w:r>
    </w:p>
    <w:p w:rsidR="00060FF4" w:rsidRPr="00060FF4" w:rsidRDefault="00060FF4" w:rsidP="00060FF4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lastRenderedPageBreak/>
        <w:t>（三）农业推广经营服务的技巧</w:t>
      </w:r>
    </w:p>
    <w:p w:rsidR="00060FF4" w:rsidRDefault="00060FF4" w:rsidP="00060FF4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（四）中国乡村信息传播理想与现实反思</w:t>
      </w:r>
    </w:p>
    <w:p w:rsidR="00060FF4" w:rsidRPr="00060FF4" w:rsidRDefault="00060FF4" w:rsidP="00060FF4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A300C4" w:rsidRDefault="00060FF4" w:rsidP="00060FF4">
      <w:pPr>
        <w:adjustRightInd w:val="0"/>
        <w:snapToGrid w:val="0"/>
        <w:spacing w:line="360" w:lineRule="auto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 xml:space="preserve">          七</w:t>
      </w:r>
      <w:r w:rsidRPr="00E642A5">
        <w:rPr>
          <w:rFonts w:asciiTheme="minorEastAsia" w:eastAsiaTheme="minorEastAsia" w:hAnsiTheme="minorEastAsia" w:hint="eastAsia"/>
          <w:b/>
          <w:sz w:val="24"/>
          <w:szCs w:val="24"/>
        </w:rPr>
        <w:t>、农业推广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环境</w:t>
      </w:r>
    </w:p>
    <w:p w:rsidR="00060FF4" w:rsidRDefault="00060FF4" w:rsidP="00060FF4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060FF4">
        <w:rPr>
          <w:rFonts w:asciiTheme="minorEastAsia" w:eastAsiaTheme="minorEastAsia" w:hAnsiTheme="minorEastAsia" w:hint="eastAsia"/>
          <w:sz w:val="24"/>
          <w:szCs w:val="24"/>
        </w:rPr>
        <w:t>（一）</w:t>
      </w:r>
      <w:r w:rsidR="00CC531C">
        <w:rPr>
          <w:rFonts w:asciiTheme="minorEastAsia" w:eastAsiaTheme="minorEastAsia" w:hAnsiTheme="minorEastAsia" w:hint="eastAsia"/>
          <w:sz w:val="24"/>
          <w:szCs w:val="24"/>
        </w:rPr>
        <w:t>影响农</w:t>
      </w:r>
      <w:r>
        <w:rPr>
          <w:rFonts w:asciiTheme="minorEastAsia" w:eastAsiaTheme="minorEastAsia" w:hAnsiTheme="minorEastAsia" w:hint="eastAsia"/>
          <w:sz w:val="24"/>
          <w:szCs w:val="24"/>
        </w:rPr>
        <w:t>业推广的政治与经济环境</w:t>
      </w:r>
    </w:p>
    <w:p w:rsidR="00CC531C" w:rsidRDefault="00060FF4" w:rsidP="00060FF4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（二）</w:t>
      </w:r>
      <w:r w:rsidR="00CC531C">
        <w:rPr>
          <w:rFonts w:asciiTheme="minorEastAsia" w:eastAsiaTheme="minorEastAsia" w:hAnsiTheme="minorEastAsia" w:hint="eastAsia"/>
          <w:sz w:val="24"/>
          <w:szCs w:val="24"/>
        </w:rPr>
        <w:t>我国农业推广投资现状与制度改革</w:t>
      </w:r>
    </w:p>
    <w:p w:rsidR="00060FF4" w:rsidRDefault="00CC531C" w:rsidP="00060FF4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（三）</w:t>
      </w:r>
      <w:r w:rsidR="00060FF4">
        <w:rPr>
          <w:rFonts w:asciiTheme="minorEastAsia" w:eastAsiaTheme="minorEastAsia" w:hAnsiTheme="minorEastAsia" w:hint="eastAsia"/>
          <w:sz w:val="24"/>
          <w:szCs w:val="24"/>
        </w:rPr>
        <w:t>中国农业技术的创新模式及其相关制度</w:t>
      </w:r>
      <w:r>
        <w:rPr>
          <w:rFonts w:asciiTheme="minorEastAsia" w:eastAsiaTheme="minorEastAsia" w:hAnsiTheme="minorEastAsia" w:hint="eastAsia"/>
          <w:sz w:val="24"/>
          <w:szCs w:val="24"/>
        </w:rPr>
        <w:t>研究</w:t>
      </w:r>
    </w:p>
    <w:p w:rsidR="00CC531C" w:rsidRDefault="00CC531C" w:rsidP="00060FF4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（四）农业技术创新发展的国际经验与趋势</w:t>
      </w:r>
    </w:p>
    <w:p w:rsidR="00CC531C" w:rsidRPr="00CC531C" w:rsidRDefault="00CC531C" w:rsidP="00060FF4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（五）国际农业推广改革及其对我国的启示。</w:t>
      </w:r>
    </w:p>
    <w:sectPr w:rsidR="00CC531C" w:rsidRPr="00CC531C" w:rsidSect="000D1FFB">
      <w:pgSz w:w="11906" w:h="16838"/>
      <w:pgMar w:top="1418" w:right="1134" w:bottom="1134" w:left="1134" w:header="851" w:footer="992" w:gutter="0"/>
      <w:cols w:space="425"/>
      <w:docGrid w:linePitch="323" w:charSpace="-353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4E9D" w:rsidRDefault="007A4E9D" w:rsidP="003F6ED2">
      <w:r>
        <w:separator/>
      </w:r>
    </w:p>
  </w:endnote>
  <w:endnote w:type="continuationSeparator" w:id="1">
    <w:p w:rsidR="007A4E9D" w:rsidRDefault="007A4E9D" w:rsidP="003F6E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4E9D" w:rsidRDefault="007A4E9D" w:rsidP="003F6ED2">
      <w:r>
        <w:separator/>
      </w:r>
    </w:p>
  </w:footnote>
  <w:footnote w:type="continuationSeparator" w:id="1">
    <w:p w:rsidR="007A4E9D" w:rsidRDefault="007A4E9D" w:rsidP="003F6E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E11671A"/>
    <w:multiLevelType w:val="singleLevel"/>
    <w:tmpl w:val="8E11671A"/>
    <w:lvl w:ilvl="0">
      <w:start w:val="1"/>
      <w:numFmt w:val="decimal"/>
      <w:suff w:val="nothing"/>
      <w:lvlText w:val="%1．"/>
      <w:lvlJc w:val="left"/>
      <w:pPr>
        <w:ind w:left="420" w:firstLine="0"/>
      </w:pPr>
    </w:lvl>
  </w:abstractNum>
  <w:abstractNum w:abstractNumId="1">
    <w:nsid w:val="A4B074C2"/>
    <w:multiLevelType w:val="singleLevel"/>
    <w:tmpl w:val="A4B074C2"/>
    <w:lvl w:ilvl="0">
      <w:start w:val="2"/>
      <w:numFmt w:val="decimal"/>
      <w:suff w:val="nothing"/>
      <w:lvlText w:val="%1．"/>
      <w:lvlJc w:val="left"/>
      <w:pPr>
        <w:ind w:left="420" w:firstLine="0"/>
      </w:pPr>
    </w:lvl>
  </w:abstractNum>
  <w:abstractNum w:abstractNumId="2">
    <w:nsid w:val="F022686D"/>
    <w:multiLevelType w:val="singleLevel"/>
    <w:tmpl w:val="F022686D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268DD79B"/>
    <w:multiLevelType w:val="singleLevel"/>
    <w:tmpl w:val="268DD79B"/>
    <w:lvl w:ilvl="0">
      <w:start w:val="2"/>
      <w:numFmt w:val="chineseCounting"/>
      <w:suff w:val="nothing"/>
      <w:lvlText w:val="（%1）"/>
      <w:lvlJc w:val="left"/>
      <w:pPr>
        <w:ind w:left="142" w:firstLine="0"/>
      </w:pPr>
      <w:rPr>
        <w:rFonts w:hint="eastAsia"/>
      </w:rPr>
    </w:lvl>
  </w:abstractNum>
  <w:abstractNum w:abstractNumId="4">
    <w:nsid w:val="3BBD1165"/>
    <w:multiLevelType w:val="singleLevel"/>
    <w:tmpl w:val="3BBD1165"/>
    <w:lvl w:ilvl="0">
      <w:start w:val="2"/>
      <w:numFmt w:val="decimal"/>
      <w:suff w:val="nothing"/>
      <w:lvlText w:val="%1．"/>
      <w:lvlJc w:val="left"/>
      <w:pPr>
        <w:ind w:left="420" w:firstLine="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0B2400C"/>
    <w:rsid w:val="00060FF4"/>
    <w:rsid w:val="000D1FFB"/>
    <w:rsid w:val="001057AD"/>
    <w:rsid w:val="00132EF2"/>
    <w:rsid w:val="00283D65"/>
    <w:rsid w:val="002A4489"/>
    <w:rsid w:val="0031221A"/>
    <w:rsid w:val="00363DB7"/>
    <w:rsid w:val="003F5EAF"/>
    <w:rsid w:val="003F6ED2"/>
    <w:rsid w:val="004C30F9"/>
    <w:rsid w:val="00551A05"/>
    <w:rsid w:val="005E0CA1"/>
    <w:rsid w:val="00673492"/>
    <w:rsid w:val="006A7DD5"/>
    <w:rsid w:val="007279E3"/>
    <w:rsid w:val="00782BEC"/>
    <w:rsid w:val="007A4E9D"/>
    <w:rsid w:val="008A10CB"/>
    <w:rsid w:val="00905CD8"/>
    <w:rsid w:val="009C2E11"/>
    <w:rsid w:val="009E2B93"/>
    <w:rsid w:val="00A17DDD"/>
    <w:rsid w:val="00A300C4"/>
    <w:rsid w:val="00A428DD"/>
    <w:rsid w:val="00A55B12"/>
    <w:rsid w:val="00AA7519"/>
    <w:rsid w:val="00AD6568"/>
    <w:rsid w:val="00B71D29"/>
    <w:rsid w:val="00BA5D7D"/>
    <w:rsid w:val="00CA72DA"/>
    <w:rsid w:val="00CC31AB"/>
    <w:rsid w:val="00CC531C"/>
    <w:rsid w:val="00D12026"/>
    <w:rsid w:val="00D717CD"/>
    <w:rsid w:val="00DA6497"/>
    <w:rsid w:val="00DB7B6C"/>
    <w:rsid w:val="00DC63A1"/>
    <w:rsid w:val="00E543A3"/>
    <w:rsid w:val="00E642A5"/>
    <w:rsid w:val="00ED41B6"/>
    <w:rsid w:val="00F71D0B"/>
    <w:rsid w:val="0E000AE3"/>
    <w:rsid w:val="25F34079"/>
    <w:rsid w:val="40B24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 Indent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1FF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unhideWhenUsed/>
    <w:qFormat/>
    <w:rsid w:val="000D1FFB"/>
    <w:pPr>
      <w:spacing w:beforeLines="30" w:line="480" w:lineRule="exact"/>
      <w:ind w:firstLineChars="200" w:firstLine="520"/>
    </w:pPr>
    <w:rPr>
      <w:rFonts w:hAnsi="宋体"/>
      <w:sz w:val="26"/>
      <w:szCs w:val="32"/>
    </w:rPr>
  </w:style>
  <w:style w:type="paragraph" w:styleId="a4">
    <w:name w:val="footer"/>
    <w:basedOn w:val="a"/>
    <w:link w:val="Char"/>
    <w:rsid w:val="000D1F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rsid w:val="000D1F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0D1FFB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rsid w:val="000D1FF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 Indent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unhideWhenUsed/>
    <w:qFormat/>
    <w:pPr>
      <w:spacing w:beforeLines="30" w:line="480" w:lineRule="exact"/>
      <w:ind w:firstLineChars="200" w:firstLine="520"/>
    </w:pPr>
    <w:rPr>
      <w:rFonts w:hAnsi="宋体"/>
      <w:sz w:val="26"/>
      <w:szCs w:val="32"/>
    </w:rPr>
  </w:style>
  <w:style w:type="paragraph" w:styleId="a4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3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572</TotalTime>
  <Pages>4</Pages>
  <Words>243</Words>
  <Characters>1389</Characters>
  <Application>Microsoft Office Word</Application>
  <DocSecurity>0</DocSecurity>
  <Lines>11</Lines>
  <Paragraphs>3</Paragraphs>
  <ScaleCrop>false</ScaleCrop>
  <Company>hunau-gxy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WPS_1528205568</dc:creator>
  <cp:lastModifiedBy>Admin</cp:lastModifiedBy>
  <cp:revision>22</cp:revision>
  <dcterms:created xsi:type="dcterms:W3CDTF">2019-07-08T01:18:00Z</dcterms:created>
  <dcterms:modified xsi:type="dcterms:W3CDTF">2019-09-24T02:17:00Z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2052-11.1.0.9022</vt:lpwstr>
  </property>
</Properties>
</file>